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Roczny plan pracy z historii dla klas 4 szkoły podstawowej do programu nauczania „Wczoraj i dziś”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Wymagania na poszczególne oceny </w:t>
      </w:r>
      <w:r>
        <w:rPr>
          <w:rFonts w:cs="Times New Roman" w:ascii="Times New Roman" w:hAnsi="Times New Roman"/>
          <w:b/>
          <w:sz w:val="20"/>
          <w:szCs w:val="20"/>
        </w:rPr>
        <w:t>w Szkole Podstawowej  nr 4.</w:t>
      </w:r>
    </w:p>
    <w:p>
      <w:pPr>
        <w:pStyle w:val="Normal"/>
        <w:spacing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*Gwiazdką oznaczono tematy dodatkowe (nieobowiązkowe) z podstawy programowej</w:t>
      </w:r>
    </w:p>
    <w:tbl>
      <w:tblPr>
        <w:tblW w:w="14655" w:type="dxa"/>
        <w:jc w:val="left"/>
        <w:tblInd w:w="-4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440"/>
        <w:gridCol w:w="2159"/>
        <w:gridCol w:w="2268"/>
        <w:gridCol w:w="2127"/>
        <w:gridCol w:w="283"/>
        <w:gridCol w:w="2126"/>
        <w:gridCol w:w="2127"/>
        <w:gridCol w:w="2124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tabs>
                <w:tab w:val="left" w:pos="2198" w:leader="none"/>
                <w:tab w:val="left" w:pos="2623" w:leader="none"/>
              </w:tabs>
              <w:spacing w:before="0" w:after="0"/>
              <w:ind w:left="922" w:hanging="213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celująca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Rozdział 1. Z historią na Ty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1. Historia – nauka o przeszłości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historia jako nauka o przeszłości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historia a baśnie i legendy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efekty pracy historyków i archeologów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współczesność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przeszłość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historia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historycy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baśń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rozróżnia przeszłość od współczesności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rozróżnia fikcję (np. baśń) od rzeczywistości histo</w:t>
              <w:softHyphen/>
              <w:t>rycznej</w:t>
            </w:r>
          </w:p>
          <w:p>
            <w:pPr>
              <w:pStyle w:val="Normal"/>
              <w:spacing w:before="0" w:after="0"/>
              <w:ind w:right="403" w:hanging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krótko scharakte</w:t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dzieje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archeologia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źródła pisane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źródła materialne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rozróżnia pracę historyków i archeologów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podać przykłady postaci legendarnych i histo</w:t>
              <w:softHyphen/>
              <w:t>rycznych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są przyczyny i skutki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porównuje pracę history</w:t>
              <w:softHyphen/>
              <w:t>ków i archeologów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różne przykłady źródeł pisanych i niepisa</w:t>
              <w:softHyphen/>
              <w:t>nych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omawia rolę źródeł historycznych w procesie poznawania dziejów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pozapodręczniko</w:t>
              <w:softHyphen/>
              <w:t>we przykłady różnych kate</w:t>
              <w:softHyphen/>
              <w:t>gorii źródeł historycznych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różne efekty pracy naukowców zajmują</w:t>
              <w:softHyphen/>
              <w:t>cych się przeszłością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zaproponować po</w:t>
              <w:softHyphen/>
              <w:t>dział źródeł pisanych bądź niepisanych na podkategorie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nowoczesne metody badania życia ludzi w przeszłości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wiarygodność różne</w:t>
              <w:softHyphen/>
              <w:t>go rodzaju źródeł pisanych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drzewo genealogiczne – sposób przedstawienia historii rodziny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wielka” i „mała” ojczyzna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patriotyzm jako miłość do ojczyzny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sposoby wyrażania patriotyzmu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małe ojczyzny” i ich tradycje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drze</w:t>
              <w:softHyphen/>
              <w:t>wo genealogiczne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patriotyzm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świąt rodzinnych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„mała ojczyzna”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przygotowuje drzewo genealogiczne najbliższej rodziny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patrio</w:t>
              <w:softHyphen/>
              <w:t>tyzm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genealogia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Polski własną miejscowość, region, województwo i jego stolicę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regional</w:t>
              <w:softHyphen/>
              <w:t>nych tradycji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lokalne przykłady instytucji dbających o regio</w:t>
              <w:softHyphen/>
              <w:t>nalną kulturę i historię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tworzy przewodnik po wła</w:t>
              <w:softHyphen/>
              <w:t>snej miejscowości i regionie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inne regiony państwa polskiego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historyczną genezę regionu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wybitne postaci w dziejach regionu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ocenia, w jaki sposób różnorodność „małych oj</w:t>
              <w:softHyphen/>
              <w:t>czyzn” wpływa na bogactwo „wielkiej”</w:t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państwo polskie i jego regiony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mój region częścią Polski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naród polski jako zbiorowość posługująca się tym samym języ</w:t>
              <w:softHyphen/>
              <w:t>kiem, mająca wspólną przeszłość i zamieszkująca to samo terytorium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dziedzictwo narodowe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polskie symbole narodowe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polskie święta państwowe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naród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mniejszość narodowa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państwo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region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naród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wskazuje na mapie państwo polskie i jego granice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zna poprawną nazwę pań</w:t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społeczeństwo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Polonia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wymienia elementy współ</w:t>
              <w:softHyphen/>
              <w:t>tworzące państwo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wymienia najważniejsze czynniki narodowotwórcze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polskie symbo</w:t>
              <w:softHyphen/>
              <w:t>le narodowe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najważniejsze święta państwowe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wskazuje Polskę na mapie świata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wskazuje na mapie główne krainy historyczno-geogra</w:t>
              <w:softHyphen/>
              <w:t>ficzne Polski oraz najwięk</w:t>
              <w:softHyphen/>
              <w:t>sze miasta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rozróżnia pojęcia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naród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społeczeństwo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genezę najważ</w:t>
              <w:softHyphen/>
              <w:t>niejszych świąt państwowych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wskazuje przykłady instytu</w:t>
              <w:softHyphen/>
              <w:t>cji dbających o dziedzictwo narodowe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wyjaśnia, dlaczego należy szanować inne tradycje narodowe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omawia genezę polskich symboli narodowych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wyjaśnia pojęcia: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uchodźcy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4. Czas w historii</w:t>
              <w:tab/>
              <w:tab/>
            </w:r>
          </w:p>
          <w:p>
            <w:pPr>
              <w:pStyle w:val="Normal"/>
              <w:spacing w:lineRule="auto" w:line="240" w:before="0"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chronologia i przedmiot jej badań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oś czasu i sposób umieszczania na niej dat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podstawowe określenia czasu historycznego (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okres p.n.e. i n.e.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cyfry rzymskie oraz ich arabskie odpowiedniki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używa terminów chronolo</w:t>
              <w:softHyphen/>
              <w:t>gicznych (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data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chronologia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okres p.n.e. i n.e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zamienia cyfry arabskie na rzymskie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epoka historyczna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główne epoki historyczne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okoliczności usta</w:t>
              <w:softHyphen/>
              <w:t>nowienia roku 1 i podziału na dwie ery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5. Obliczanie czasu w historii</w:t>
            </w:r>
          </w:p>
          <w:p>
            <w:pPr>
              <w:pStyle w:val="Normal"/>
              <w:spacing w:lineRule="auto" w:line="240" w:before="0" w:after="0"/>
              <w:ind w:left="313" w:hanging="313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obliczanie upływu czasu między poszczególnymi wydarzeniami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określanie, w którym wieku doszło do danego wydarzenia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nauczyciela określa, w którym wieku miało miejsce dane wyda</w:t>
              <w:softHyphen/>
              <w:t>rzenie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wskazuje wydarzenie wcześniejsze w czasach p.n.e.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samodzielnie przyporządko</w:t>
              <w:softHyphen/>
              <w:t>wuje wydarzenia stuleciom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pół</w:t>
              <w:softHyphen/>
              <w:t>wiecze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określeniu datacji wydarzenia posługuje się sformułowaniami: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początek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środek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koniec stulecia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półwiecze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;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przełom wieków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przyporządkowuje wyda</w:t>
              <w:softHyphen/>
              <w:t>rzenia do epok historycz</w:t>
              <w:softHyphen/>
              <w:t>nych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podobieństwa i różnice między mapą a planem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znaczenie mapy w pracy historyka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odczytywanie informacji z planu i mapy historycznej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mapa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plan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róża wiatrów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przygotowuje proste plany miejscowe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objaśnia symbole legendy mapy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odczytuje z mapy podsta</w:t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karto</w:t>
              <w:softHyphen/>
              <w:t>grafia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skala mapy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rozróżnia mapę geograficz</w:t>
              <w:softHyphen/>
              <w:t>ną, polityczną, historyczną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interpretuje i wyciąga wnio</w:t>
              <w:softHyphen/>
              <w:t xml:space="preserve">ski z mapy 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elementy historii kartografii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zasadę działania i rolę GPS-u we współcze</w:t>
              <w:softHyphen/>
              <w:t>snej lokalizacji przestrzennej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słowiańskie pochodzenie Polaków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legendarne początki państwa polskiego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książę Mieszko I pierwszym histo</w:t>
              <w:softHyphen/>
              <w:t>rycznym władcą Polski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małżeństwo Mieszka I z Dobrawą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chrzest Mieszka I i jego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Słowianie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plemię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Słowianie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Piastowie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przytacza przykłady legend o początkach państwa polskiego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wyjaśnia pochodzenie nazwy „Polska”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wyjaśnić okoliczności zawarcia małżeństwa z Do</w:t>
              <w:softHyphen/>
              <w:t>brawą oraz przyjęcia chrztu przez Mieszka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wymienia legendarnych protoplastów Mieszka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najważniejsze konsekwencje przyjęcia chrztu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omawia dokument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Dagome iudex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 Bolesław Chrobry – pierwszy król Polski</w:t>
              <w:tab/>
            </w:r>
          </w:p>
          <w:p>
            <w:pPr>
              <w:pStyle w:val="Normal"/>
              <w:spacing w:lineRule="auto" w:line="240" w:before="0" w:after="0"/>
              <w:ind w:left="313" w:firstLine="567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misja świętego Wojciecha w Pru</w:t>
              <w:softHyphen/>
              <w:t>sach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zjazd gnieźnieński i pielgrzymka cesarza Ottona III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wojny Bolesława Chrobrego z są</w:t>
              <w:softHyphen/>
              <w:t>siadami i przyłączenie nowych ziem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koronacja Bolesława Chrobrego na króla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arcybiskupstwo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wojowie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grodu średniowiecznego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misja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relikwie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1000, 1025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św. Wojciecha</w:t>
            </w:r>
          </w:p>
          <w:p>
            <w:pPr>
              <w:pStyle w:val="Normal"/>
              <w:tabs>
                <w:tab w:val="left" w:pos="928" w:leader="none"/>
              </w:tabs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997, 1002–1018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przebieg misji św. Wojciecha do Prusów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przyczyny i skutki zjazdu gnieźnień</w:t>
              <w:softHyphen/>
              <w:t>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wizyty Ottona III w Gnieźnie dla państwa polskiego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korona</w:t>
              <w:softHyphen/>
              <w:t>cji Bolesława Chrobrego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zakony chrześcijańskie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życie w klasztorze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wpływ zakonów na rozwój średniowiecznego rolnictwa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rola zakonów w rozwoju wiedzy i średniowiecznego piśmiennictwa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zakon chrze</w:t>
              <w:softHyphen/>
              <w:t>ścijański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mnich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klasztor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wygląd mnichów</w:t>
            </w:r>
          </w:p>
          <w:p>
            <w:pPr>
              <w:pStyle w:val="Normal"/>
              <w:spacing w:before="0" w:after="0"/>
              <w:ind w:right="403" w:hanging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reguła zakonna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pergamin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podaje przykłady zakonów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najstarsze zakony na ziemiach polskich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 należy rozu</w:t>
              <w:softHyphen/>
              <w:t xml:space="preserve">mieć zasadę obowiązującą benedyktynów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średnio</w:t>
              <w:softHyphen/>
              <w:t>wiecznych ksiąg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wkład duchowieństwa w średnio</w:t>
              <w:softHyphen/>
              <w:t xml:space="preserve">wieczną kulturę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ksiąg i książek dla rozwoju wie</w:t>
              <w:softHyphen/>
              <w:t>dzy i nauki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przykłady lokali</w:t>
              <w:softHyphen/>
              <w:t>zacji najstarszych budowli zakonnych na ziemiach polskich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jakie są związki między działalnością zako</w:t>
              <w:softHyphen/>
              <w:t>nów a nauką historyczną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>
            <w:pPr>
              <w:pStyle w:val="Normal"/>
              <w:spacing w:lineRule="auto" w:line="240" w:before="0" w:after="0"/>
              <w:ind w:left="313" w:hanging="349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Kazimierz Wielki ostatnim królem z dynastii Piastów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reformy Kazimierza Wielkiego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zjazd monarchów w Krakowie – uczta u Wierzynka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umocnienie granic państwa (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Zastał Polskę drewnianą, a zostawił muro</w:t>
              <w:softHyphen/>
              <w:t>waną)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utworzenie Akademii Krakowskiej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uniwersytet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historycy nadali królowi Kazimierzowi przydomek „Wielki”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średnio</w:t>
              <w:softHyphen/>
              <w:t>wiecznego zamku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dynastia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, u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czta u Wierzynka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1364, 1370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główne reformy Kazimierza Wielkiego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zjazd monarchów w Krakowie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cele oraz znacze</w:t>
              <w:softHyphen/>
              <w:t>nie utworzenia Akademii Krakowskiej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porównuje politykę pro</w:t>
              <w:softHyphen/>
              <w:t>wadzoną przez Bolesława Chrobrego i Kazimierza Wielkiego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znaczenia panowa</w:t>
              <w:softHyphen/>
              <w:t>nia Kazimierza Wielkiego dla państwa polskiego</w:t>
            </w:r>
          </w:p>
        </w:tc>
      </w:tr>
      <w:tr>
        <w:trPr>
          <w:trHeight w:val="1133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średniowieczni rycerze i ich rola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funkcje i wygląd zamków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od pazia do rycerza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uzbrojenie rycerskie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turnieje rycerskie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37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zbroja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zamek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średnio</w:t>
              <w:softHyphen/>
              <w:t>wiecznego rycerza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paź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pa</w:t>
              <w:softHyphen/>
              <w:t>sowanie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dziedziniec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fosa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baszta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most zwodzony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kto i w jaki sposób mógł zostać rycerzem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średnio</w:t>
              <w:softHyphen/>
              <w:t>wiecznego zamku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w jaki sposób utrzymywali się rycerze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powinności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>
            <w:pPr>
              <w:pStyle w:val="Normal"/>
              <w:spacing w:lineRule="auto" w:line="240" w:before="0" w:after="0"/>
              <w:ind w:left="313" w:firstLine="567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objęcie władzy przez Jadwigę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zasługi Jadwigi dla polskiej kultury, nauki i sztuki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przyczyny zawarcia unii polsko-li</w:t>
              <w:softHyphen/>
              <w:t>tewskiej w Krewie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okoliczności objęcia władzy w Pol</w:t>
              <w:softHyphen/>
              <w:t>sce przez Władysława Jagiełłę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skutki zawarcia unii polsko-litew</w:t>
              <w:softHyphen/>
              <w:t>skiej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zagrożenie ze strony Krzyżaków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unia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Jagiel</w:t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Jagiellonowie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kim był Władysław Jagiełło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państwo polskie oraz obszar Wielkie</w:t>
              <w:softHyphen/>
              <w:t>go Księstwa Litewskiego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unia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1385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główne konse</w:t>
              <w:softHyphen/>
              <w:t>kwencje unii w Krewie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okoliczności zawiązania unii polsko-li</w:t>
              <w:softHyphen/>
              <w:t>tewskiej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stosunek Litwi</w:t>
              <w:softHyphen/>
              <w:t>nów do unii w Krewie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rycerz – cechy charakterystyczne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postać Zawiszy Czarnego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bitwa pod Grunwaldem i biorący w niej udział rycerze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herb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rycerz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miecz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herb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kopia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kodeks honorowy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1410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Zawiszy Czarnego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rycerski kodeks honorowy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przyczyny wielkiej wojny z zakonem krzyżackim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zajmuje się heraldyka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charakter obycza</w:t>
              <w:softHyphen/>
              <w:t>jowości i kultury rycerskiej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postanowienie pokoju toruńskiego oraz skutki bitwy pod Grun</w:t>
              <w:softHyphen/>
              <w:t>waldem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genezę i cha</w:t>
              <w:softHyphen/>
              <w:t>rakteryzuje różne zakony rycerskie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różnych herbów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6. Mikołaj Kopernik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Mikołaj Kopernik i jego życie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odkrycie Mikołaja Kopernika i powiedzenie: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Wstrzymał Słońce i ruszył Ziemi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dokonania Kopernika spoza dzie</w:t>
              <w:softHyphen/>
              <w:t>dziny astronomii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terminu: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obserwacje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astronomia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diecezje, ekonomia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gdzie urodził się Mikołaj Kopernik oraz gdzie znajduje się jego grobowiec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poglądy na temat Ziemi i Układu Sło</w:t>
              <w:softHyphen/>
              <w:t>necznego przed odkryciem Kopernika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inne dokonania i zainteresowania Mikołaja Kopernika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czym jest nauka i jakie cechy musi spełniać wiedza naukowa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poprawnie posługuje się terminem: układ heliocen</w:t>
              <w:softHyphen/>
              <w:t>tryczny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najważ</w:t>
              <w:softHyphen/>
              <w:t>niejsze dzieło Kopernika zostało potępione przez Kościół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kariera polityczna Jana Zamoy</w:t>
              <w:softHyphen/>
              <w:t>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kariera wojskowa Jana Zamoy</w:t>
              <w:softHyphen/>
              <w:t>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Zamość – miasto renesansowe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Akademia Zamojska (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szlachta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het</w:t>
              <w:softHyphen/>
              <w:t>man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akademia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do</w:t>
              <w:softHyphen/>
              <w:t>konania Jana Zamoyskiego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królów Polski: Stefana Batorego i Zygmunta II Augusta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państwo polskie rządzone przez szlachtę w XVI w.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zabudowę i układ Zamościa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słowa Zamoyskie</w:t>
              <w:softHyphen/>
              <w:t xml:space="preserve">go: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Takie będą Rzeczypo</w:t>
              <w:softHyphen/>
              <w:t>spolite, jakie ich młodzieży chowanie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różnice między monarchią dynastyczną a elekcyjną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zagrożenia dla państwa polskiego wynikają</w:t>
              <w:softHyphen/>
              <w:t>ce z systemu wolnej elekcji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jakie cechy powi</w:t>
              <w:softHyphen/>
              <w:t>nien mieć mąż stanu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Zamość, jako przykład miasta rene</w:t>
              <w:softHyphen/>
              <w:t>sansowego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potop szwedzki, rola Stefana Czarnieckiego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obrona Jasnej Góry i rola przeora Augustyna Kordeckiego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król Jan III Sobieski i jego zwycię</w:t>
              <w:softHyphen/>
              <w:t>stwa nad Turkami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rola husarii w polskich sukcesach militarnych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potop szwedz</w:t>
              <w:softHyphen/>
              <w:t>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husaria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Jasna Góra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odsiecz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1655–1660, 1683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granice Rzeczypospolitej oraz jej sąsiadów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przebieg poto</w:t>
              <w:softHyphen/>
              <w:t>pu szwedzkiego i przełomo</w:t>
              <w:softHyphen/>
              <w:t xml:space="preserve">wej obrony Jasnej Góry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mapie: Szwe</w:t>
              <w:softHyphen/>
              <w:t>cję, Jasną Górę, Turcję, Chocim, Wiedeń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Polska przedmurzem chrze</w:t>
              <w:softHyphen/>
              <w:t>ścijaństwa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jakie były przyczyny klęski Polaków w pierwszej fazie potopu szwedzkiego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wojny XVII wieku przyczyniły się do osłabienia Rzeczypo</w:t>
              <w:softHyphen/>
              <w:t>spolitej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ideały epoki oświecenia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dokonania króla Stanisława Augusta Poniatowskiego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ustanowienie Komisji Edukacji Narodowej i jej znaczenie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kultura doby stanisławowskiej oraz jej przedstawiciele</w:t>
            </w:r>
          </w:p>
          <w:p>
            <w:pPr>
              <w:pStyle w:val="Normal"/>
              <w:spacing w:lineRule="auto" w:line="240" w:before="0" w:after="0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encyklopedia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edukacja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reformy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Szkoła Rycerska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kadet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mecenas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obiady czwartkowe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zasługi króla Stanisława Augusta Ponia</w:t>
              <w:softHyphen/>
              <w:t>towskiego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sytuację państwa polskiego w cza</w:t>
              <w:softHyphen/>
              <w:t>sach panowania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najwybit</w:t>
              <w:softHyphen/>
              <w:t>niejszych twórców doby stanisławowskiej oraz ich dokonania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przykłady zabytków doby oświecenia w kraju i w regionie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oświecenie było nazywane „wiekiem rozumu”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po</w:t>
              <w:softHyphen/>
              <w:t>wołania Komisji Edukacji Narodowej dla państwa polskiego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kontrowersje w ocenie panowania króla Stanisława Augusta Ponia</w:t>
              <w:softHyphen/>
              <w:t xml:space="preserve">towskiego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sytuacja Rzeczypospolitej w XVIII w.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Konstytucja 3 maja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rozbiory Rzeczypospolitej przez Rosję, Prusy i Austrię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dowództwo Tadeusza Kościuszki w powstaniu w 1794 r.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bitwa pod Racławicami i rola kosynierów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klęska powstania i III rozbiór Rze</w:t>
              <w:softHyphen/>
              <w:t>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kon</w:t>
              <w:softHyphen/>
              <w:t>stytucja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przy pomocy nauczycie</w:t>
              <w:softHyphen/>
              <w:t xml:space="preserve">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rozbiory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powstanie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państwa, które dokonały rozbiorów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konstytucja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kosynierzy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3 maja 1791 r., 1794, 1795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do</w:t>
              <w:softHyphen/>
              <w:t>konania Tadeusza Kościuszki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dokonania króla Stanisława Augusta Poniatowskiego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znaczenie uchwalenia Konstytucji 3 Maja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program po</w:t>
              <w:softHyphen/>
              <w:t>lityczno-społeczny Tadeusza Kościuszki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przyczyny klęski po</w:t>
              <w:softHyphen/>
              <w:t>wstania kościuszkowskiego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przyczyny kryzysu Rzeczypospolitej szlachec</w:t>
              <w:softHyphen/>
              <w:t>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losy Polaków po upadku Rzeczy</w:t>
              <w:softHyphen/>
              <w:t>pospolitej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Legiony Polskie we Włoszech i panujące w nich zasady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generał Jan Henryk Dąbrowski i jego rola w utworzeniu Legionów Polskich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Józef Wybicki – autor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Mazurka Dąbrowskiego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słów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Mazurka Dąbrow</w:t>
              <w:softHyphen/>
              <w:t>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Mazurek Dąbrowskiego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hymnem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legiony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hymn państwowy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nazwisko autora hymnu państwowego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legiony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datą: 1797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postaci oraz dokonania gen. Jana Hen</w:t>
              <w:softHyphen/>
              <w:t>ryka Dąbrowskiego i Józefa Wybickiego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sytuację narodu polskiego po III rozbiorze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Legiony Polskie we Włoszech oraz panujące w nich zasady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wie, kiedy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Mazurek Dą</w:t>
              <w:softHyphen/>
              <w:t xml:space="preserve">browskiego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dalsze losy Legionów Polskich we Włoszech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Napoleona Bonaparte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ocenia, czy Napoleon speł</w:t>
              <w:softHyphen/>
              <w:t xml:space="preserve">nił pokładane w nim przez Polaków nadzieje </w:t>
            </w:r>
          </w:p>
        </w:tc>
      </w:tr>
      <w:tr>
        <w:trPr>
          <w:trHeight w:val="425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Romuald Traugutt – życie przed wybuchem powstania stycznio</w:t>
              <w:softHyphen/>
              <w:t>wego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branka i wybuch powstania stycz</w:t>
              <w:softHyphen/>
              <w:t>niowego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wojna partyzancka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funkcjonowanie państwa powstań</w:t>
              <w:softHyphen/>
              <w:t>czego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Romuald Traugutt dyktatorem powstania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represje po upadku powstania styczniowego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działalność konspiracyjna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wojna partyzancka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zabory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zabór rosyjski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wojna partyzancka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Polacy zorganizowali powstanie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działalność kon</w:t>
              <w:softHyphen/>
              <w:t>spiracyjna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zesłanie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1863–1864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pokazuje na mapie zasięg zaboru rosyjskiego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do</w:t>
              <w:softHyphen/>
              <w:t>konania Romualda Traugutta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sytuację narodu polskiego w zaborze rosyjskim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Polacy prowadzili działalność konspiracyjną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charakter i przebieg powstania styczniowego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skutki po</w:t>
              <w:softHyphen/>
              <w:t>wstania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funkcjonowanie państwa powstańczego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powsta</w:t>
              <w:softHyphen/>
              <w:t>nie styczniowe upadło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porównuje powstanie styczniowe z innymi powstaniami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różne metody walki o polskość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edukacja Marii Skłodowskiej-Curie na ziemiach polskich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tajne nauczanie i Latający Uniwer</w:t>
              <w:softHyphen/>
              <w:t>sytet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kariera naukowa Marii Skłodow</w:t>
              <w:softHyphen/>
              <w:t>skiej-Curie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Nagrody Nobla przyznane Marii Skłodowskiej-Curie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polscy nobliści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tajne naucza</w:t>
              <w:softHyphen/>
              <w:t>nie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Nagroda Nobla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tajne nauczanie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laureat, Nagroda Nobla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charakteryzuje, na czym polegało tajne nauczanie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Marii Skłodowskiej-Curie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wymienia, za jakie dokona</w:t>
              <w:softHyphen/>
              <w:t xml:space="preserve">nia Maria Skłodowska-Curie otrzymała Nagrodę Nobla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porównuje szkolnictwo XIX-wieczne i współczesne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wyjaśnia, jak funkcjonował Uniwersytet Latający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M. Skłodowska-Curie mu</w:t>
              <w:softHyphen/>
              <w:t>siała wyjechać do Francji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innych polskich laureatów Nagrody Nobla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swoją ulubioną dziedzinę naukową i jej wybitnego przedstawiciela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rolę nauki w roz</w:t>
              <w:softHyphen/>
              <w:t>woju cywilizacyjnym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działalność Marii Skłodowskiej-Curie podczas I wojny światowej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>
        <w:trPr>
          <w:trHeight w:val="297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działalność Józefa Piłsudskiego przed I wojną światową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udział Legionów Polskich i Józefa Piłsudskiego w działaniach zbroj</w:t>
              <w:softHyphen/>
              <w:t>nych podczas I wojny światowej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odzyskanie niepodległości przez Polskę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walki o ustalenie granic II Rzeczy</w:t>
              <w:softHyphen/>
              <w:t>pospolitej i Bitwa Warszawska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Józef Piłsudski Naczelnikiem Państwa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Narodowe Święto Niepodległości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II Rzeczpospo</w:t>
              <w:softHyphen/>
              <w:t>lita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II Rzeczpospolita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obszar II RP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kiedy i z jakiej okazji obchodzimy święto pań</w:t>
              <w:softHyphen/>
              <w:t>stwowe w dniu 11 listopada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I wojna światowa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Naczelnik Państwa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1914–1918; 11 li</w:t>
              <w:softHyphen/>
              <w:t>stopada 1918 r., 15 sierpnia 1920 r.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działalność Józefa Piłsudskiego przed I wojną światową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sytuację państw zaborczych po wybuchu I wojny światowej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udział Legio</w:t>
              <w:softHyphen/>
              <w:t>nów Polskich w działaniach zbrojnych podczas I wojny światowej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dzień 11 listopada został ogłoszo</w:t>
              <w:softHyphen/>
              <w:t>ny świętem państwowym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trudności polityczne w odbudowie państwa polskiego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znaczenie Bitwy Warszawskiej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w rocz</w:t>
              <w:softHyphen/>
              <w:t>nicę Bitwy Warszawskiej Wojsko Polskie obchodzi swoje święto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omawia wydarzenia, które miały wpływ na kształtowa</w:t>
              <w:softHyphen/>
              <w:t>nie się granic II Rzeczypo</w:t>
              <w:softHyphen/>
              <w:t>spolitej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sytuację geopoli</w:t>
              <w:softHyphen/>
              <w:t>tyczną w Europie powstałą w wyniku I wojny światowej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*Bitwa</w:t>
            </w:r>
          </w:p>
          <w:p>
            <w:pPr>
              <w:pStyle w:val="Normal"/>
              <w:spacing w:before="0"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Rosja Sowiecka i komunizm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wojna polsko-bolszewicka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Bitwa Warszawska i jej legenda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II RP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ułani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głównodo</w:t>
              <w:softHyphen/>
              <w:t>wodzącego wojsk polskich w bitwie pod Warszawą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odpowiada, jaki był wynik Bitwy Warszawskiej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komunizm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bolszewicy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cud nad Wisłą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wydarzenie związane z datą: 15 sierpnia 1920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15 sierpnia obchodzone jest Święto Wojska Polskiego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genezę wojny o wschodnią granicę II RP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omawia przebieg wojny polsko-bolszewickiej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postawę ludności polskiej wobec sowieckiego zagrożenia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wyjaśnij, kiedy i w jaki sposób bolszewicy przejęli władzę w Rosji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współcze</w:t>
              <w:softHyphen/>
              <w:t>śnie istniejących krajów ko</w:t>
              <w:softHyphen/>
              <w:t>munistycznych oraz opisuje życie ich mieszkańców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problemy odrodzonej Polski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zaślubiny Polski z morzem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Gdynia polskim „oknem na świat”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port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przemysł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minister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bezrobocie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Polski Gdynię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eksport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import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okręg przemysłowy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Euge</w:t>
              <w:softHyphen/>
              <w:t>niusza Kwiatkowskiego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na mapie obszar Centralnego Okręgu Prze</w:t>
              <w:softHyphen/>
              <w:t>mysłowego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trudności gospodar</w:t>
              <w:softHyphen/>
              <w:t>cze i ustrojowe w odbudo</w:t>
              <w:softHyphen/>
              <w:t>wie państwa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dokonania Eu</w:t>
              <w:softHyphen/>
              <w:t>geniusza Kwiatkowskiego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w jaki sposób roz</w:t>
              <w:softHyphen/>
              <w:t>wój gospodarczy wpływa na sytuację obywateli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rolę potencjału gospodarczego państwa we współczesnym świecie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najważniejsze ośrodki przemysłowe współczesnej Polski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sytuacja społeczeństwa polskiego pod niemiecką okupacją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Szare Szeregi (Zośka, Alek, Rudy)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akcja pod Arsenałem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batalion „Zośka” w powstaniu warszawskim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powstanie warszawskie jako wyraz patriotyzmu młodego pokolenia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okupacja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kiedy i gdzie wybuchła II wojna światowa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łapanki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Szare Szeregi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najważniejsze akcje Szarych Szeregów, w tym akcję pod Arsenałem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działalność Polskiego Państwa Pod</w:t>
              <w:softHyphen/>
              <w:t>ziemnego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udziału żołnierzy polskich na fron</w:t>
              <w:softHyphen/>
              <w:t>tach II wojny światowej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przebieg po</w:t>
              <w:softHyphen/>
              <w:t>wstania warszawskiego</w:t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polityka Niemiec wobec ludności żydowskiej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obozy koncentracyjne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raporty Witolda Pileckiego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represje komunistów i śmierć Witolda Pileckiego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polityka komunistów wobec pol</w:t>
              <w:softHyphen/>
              <w:t>skiego podziemia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postawa Danuty Siedzikówny, ps. Inka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obozy koncen</w:t>
              <w:softHyphen/>
              <w:t>tracyjne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obozy koncen</w:t>
              <w:softHyphen/>
              <w:t>tracyjne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politykę Niemiec wobec ludności żydowskiej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poprawnie posługuje się terminem: „żołnierze niezłomni”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zbrodnie niemieckie popełnione na Żydach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postaci Witolda Pileckiego, Danuty Siedzikówny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dla wielu Polaków wojna się nie zakończyła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dzia</w:t>
              <w:softHyphen/>
              <w:t>łalność Witolda Pileckiego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represje komuni</w:t>
              <w:softHyphen/>
              <w:t>stów wobec zwolenników prawowitych władz polskich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państwo polskie znalazło się po II wojnie światowej w sowiec</w:t>
              <w:softHyphen/>
              <w:t>kiej strefie wpływów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działalność partyzantki antykomuni</w:t>
              <w:softHyphen/>
              <w:t>stycznej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dramatyzm wybo</w:t>
              <w:softHyphen/>
              <w:t>ru postaw przez obywateli wobec państwa polskiego po II wojnie światowej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pojęcie: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„suwe</w:t>
              <w:softHyphen/>
              <w:t>renność”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wyjaśnia pojęcie: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„żelazna kurtyna”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oraz jego genezę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charakteryzuje postać i dzia</w:t>
              <w:softHyphen/>
              <w:t xml:space="preserve">łalność Ireny Sendlerowej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największe niemieckie obozy koncen</w:t>
              <w:softHyphen/>
              <w:t>tracyjne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opozycyjna rola Kościoła w czasach komunizmu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wybór Karola Wojtyły na papieża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pielgrzymki papieża do ojczyzny (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Niech zstąpi Duch Twój i odnowi oblicze ziemi. Tej ziemi!)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Jan Paweł II jako papież pielgrzym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papież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kon</w:t>
              <w:softHyphen/>
              <w:t>klawe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kardynał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papież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wie, kim był Karol Wojtyła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podaje miasto, w którym urodził się Karol Wojtyła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konklawe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kardy</w:t>
              <w:softHyphen/>
              <w:t>nał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pontyfikat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>wyjaśnia, dlaczego Jan Pa</w:t>
              <w:softHyphen/>
              <w:t>weł II był darzony wielkim szacunkiem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opisuje sytuację społeczeń</w:t>
              <w:softHyphen/>
              <w:t>stwa polskiego w czasach PRL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>wyjaśnia znaczenie pierw</w:t>
              <w:softHyphen/>
              <w:t>szej pielgrzymki Jana Pawła II do kraju dla społeczeń</w:t>
              <w:softHyphen/>
              <w:t>stwa polskiego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iCs/>
                <w:sz w:val="20"/>
                <w:szCs w:val="20"/>
              </w:rPr>
              <w:t xml:space="preserve">wyjaśnia znaczenie słów Jana Pawła II: </w:t>
            </w:r>
            <w:bookmarkStart w:id="0" w:name="_GoBack"/>
            <w:bookmarkEnd w:id="0"/>
            <w:r>
              <w:rPr>
                <w:rStyle w:val="A13"/>
                <w:rFonts w:cs="Times New Roman" w:ascii="Times New Roman" w:hAnsi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kryzys PRL w latach 70. XX w.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działalność opozycyjna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strajki robotnicze i powstanie NSZZ „Solidarność”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bohaterowie „Solidarności” – Lech Wałęsa, Anna Walentynowicz, An</w:t>
              <w:softHyphen/>
              <w:t>drzej Gwiazda, Jerzy Popiełuszko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wprowadzenie stanu wojennego i represje przeciwko opozycji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przełom 1989 r. i upadek komu</w:t>
              <w:softHyphen/>
              <w:t>nizmu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znaczenie terminów: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związek zawodowy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stan wojen</w:t>
              <w:softHyphen/>
              <w:t>ny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demokracja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strajk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wie, jak się nazywał pierw</w:t>
              <w:softHyphen/>
              <w:t>szy przywódca związku zawodowego „Solidarność” i późniejszy prezydent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związek zawo</w:t>
              <w:softHyphen/>
              <w:t>dowy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„Solidarność”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stan wojenny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 w:ascii="Times New Roman" w:hAnsi="Times New Roman"/>
                <w:i/>
                <w:iCs/>
                <w:sz w:val="20"/>
                <w:szCs w:val="20"/>
              </w:rPr>
              <w:t>Okrągły Stół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wydarzenia związane z datami: sierpień 1980, l989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dlaczego w 1980 r. doszło do masowych straj</w:t>
              <w:softHyphen/>
              <w:t>ków robotniczych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zna głównych bohaterów „Solidarności” – Lecha Wa</w:t>
              <w:softHyphen/>
              <w:t>łęsę, Annę Walentynowicz, Andrzeja Gwiazdę, Jerzego Popiełuszkę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opisuje okoliczności zawią</w:t>
              <w:softHyphen/>
              <w:t>zania związku zawodowego „Solidarność”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przedstawia główne postu</w:t>
              <w:softHyphen/>
              <w:t>laty „Solidarności”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wymienia ograniczenia, z ja</w:t>
              <w:softHyphen/>
              <w:t>kimi wiązało się wprowa</w:t>
              <w:softHyphen/>
              <w:t>dzenie stanu wojennego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symbolikę Okrą</w:t>
              <w:softHyphen/>
              <w:t>głego Stołu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wskazuje różnice polityczne między czasami komunizmu a wolną Polską</w:t>
            </w:r>
          </w:p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podaje przykłady protestów Polaków przeciwko wła</w:t>
              <w:softHyphen/>
              <w:t>dzom komunistycznym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opowiada o rywalizacji mię</w:t>
              <w:softHyphen/>
              <w:t xml:space="preserve">dzy Związkiem Sowieckim a Zachodem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 w:ascii="Times New Roman" w:hAnsi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umanst521E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96853477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Pa11" w:customStyle="1">
    <w:name w:val="Pa11"/>
    <w:basedOn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">
    <w:name w:val="Główka"/>
    <w:basedOn w:val="Normal"/>
    <w:link w:val="Nagwek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7b1b8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LibreOffice/4.4.3.2$Linux_X86_64 LibreOffice_project/40m0$Build-2</Application>
  <Paragraphs>584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2017-05-12T23:06:00Z</dcterms:created>
  <dc:creator>Anna Pietrzak</dc:creator>
  <dc:language>pl-PL</dc:language>
  <cp:lastPrinted>2017-09-06T11:26:00Z</cp:lastPrinted>
  <dcterms:modified xsi:type="dcterms:W3CDTF">2017-11-09T20:04:33Z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