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62" w:rsidRDefault="00E02F62" w:rsidP="00E02F62">
      <w:pPr>
        <w:widowControl w:val="0"/>
        <w:suppressAutoHyphens/>
        <w:spacing w:after="360" w:line="360" w:lineRule="auto"/>
        <w:ind w:left="1416" w:firstLine="708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WYMAGANIA EDUKACYJNE Z JĘZYKA NIEMIECKIEGO KL. VII</w:t>
      </w:r>
    </w:p>
    <w:p w:rsidR="00E02F62" w:rsidRPr="00E02F62" w:rsidRDefault="00E02F62" w:rsidP="00E02F62">
      <w:pPr>
        <w:widowControl w:val="0"/>
        <w:suppressAutoHyphens/>
        <w:spacing w:after="36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02F6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1)Środki leksykalne i funkcje językowe realizowane w podręczniku </w:t>
      </w:r>
      <w:r w:rsidRPr="00E02F62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Magnet smart 1</w:t>
      </w:r>
      <w:r w:rsidRPr="00E02F6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i podlegające ocenie: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powitania i pożegnania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pytanie o samopoczucie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pytanie o wiek, cenę, numer telefonu 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nazwy kolorów</w:t>
      </w:r>
      <w:bookmarkStart w:id="0" w:name="_GoBack"/>
      <w:bookmarkEnd w:id="0"/>
    </w:p>
    <w:p w:rsidR="00E02F62" w:rsidRPr="00E02F62" w:rsidRDefault="00E02F62" w:rsidP="00E02F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nazwy niektórych przedmiotów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pytanie o imię i nazwisko, wiek, miejsce zamieszkania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udzielanie podstawowych informacji o sobie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określanie położenia miast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określanie pochodzenia innych osób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zainteresowania i aktywności w czasie wolnym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potwierdzanie i zaprzeczanie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wyrażanie upodobań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wyrażanie opinii na temat sposobów spędzania wolnego czasu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życie rodzinne (członkowie rodziny)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określanie i nazywanie pokrewieństwa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udzielanie informacji o własnej rodzinie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przedstawianie innych osób i ich rodzin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wyrażanie żalu, radości, sympatii, zdziwienia 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nazwy zwierząt domowych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opisywanie charakteru i wyglądu innych osób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wyrażanie opinii na temat osób i miejsc</w:t>
      </w:r>
    </w:p>
    <w:p w:rsidR="00E02F62" w:rsidRPr="00E02F62" w:rsidRDefault="00E02F62" w:rsidP="00E02F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określanie miejsca spotkania</w:t>
      </w:r>
    </w:p>
    <w:p w:rsidR="00E02F62" w:rsidRPr="00E02F62" w:rsidRDefault="00E02F62" w:rsidP="00E02F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składanie propozycji, przyjmowanie i odrzucanie propozycji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szkoła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przedmioty szkolne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przybory szkolne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formułowanie prośby, zgoda na spełnienie i odmowa spełnienia prośby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określanie upodobań dotyczących przedmiotów szkolnych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- nazwy artykułów spożywczych, posiłków i potraw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sformułowania związane z zamawianiem potraw w barze szybkiej obsługi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nazwy części garderoby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opisywanie wyglądu i stroju innych osób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wyrażanie preferencji i upodobań dotyczących ubioru</w:t>
      </w:r>
    </w:p>
    <w:p w:rsidR="00E02F62" w:rsidRPr="00E02F62" w:rsidRDefault="00E02F62" w:rsidP="00E02F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argumentowanie w czasie dyskusji</w:t>
      </w:r>
    </w:p>
    <w:p w:rsidR="00E02F62" w:rsidRPr="00E02F62" w:rsidRDefault="00E02F62" w:rsidP="00E02F6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Cs w:val="20"/>
          <w:lang w:eastAsia="hi-IN" w:bidi="hi-IN"/>
        </w:rPr>
      </w:pPr>
    </w:p>
    <w:p w:rsidR="00E02F62" w:rsidRPr="00E02F62" w:rsidRDefault="00E02F62" w:rsidP="00E02F62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357" w:hanging="357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02F6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Środki gramatyczne realizowane w podręczniku </w:t>
      </w:r>
      <w:r w:rsidRPr="00E02F62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Magnet smart 1</w:t>
      </w:r>
      <w:r w:rsidRPr="00E02F6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i podlegające ocenie: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forma grzecznościowa czasowników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forma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möcht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-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liczba mnoga rzeczowników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liczebniki główne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odmiana czasowników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finden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,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unterrichten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i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mögen</w:t>
      </w:r>
      <w:proofErr w:type="spellEnd"/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odmiana czasowników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sein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haben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odmiana czasowników w liczbie pojedynczej i mnogiej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odmiana przymiotników po rodzajniku określonym w mianowniku i bierniku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odmiana rzeczowników: mianownik i biernik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określanie kierunku (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wohin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?</w:t>
      </w: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określanie miejsca (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wo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?</w:t>
      </w: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opuszczanie rodzajników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iCs/>
          <w:color w:val="000000"/>
          <w:sz w:val="24"/>
          <w:lang w:eastAsia="pl-PL"/>
        </w:rPr>
        <w:t xml:space="preserve">- partykuły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zu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sehr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przymiotnikiem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przeczenie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kein</w:t>
      </w:r>
      <w:proofErr w:type="spellEnd"/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przeczenie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nicht</w:t>
      </w:r>
      <w:proofErr w:type="spellEnd"/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przyimki wymagające użycia celownika lub biernika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przymiotniki 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rodzaj rzeczowników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rzeczowniki złożone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szyk wyrazów w zdaniu oznajmującym i pytającym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wyrażanie przynależności (zaimki dzierżawcze, konstrukcja z </w:t>
      </w:r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von</w:t>
      </w: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zaimki osobowe 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zaimki wskazujące </w:t>
      </w:r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der,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die</w:t>
      </w:r>
      <w:proofErr w:type="spellEnd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, </w:t>
      </w:r>
      <w:proofErr w:type="spellStart"/>
      <w:r w:rsidRPr="00E02F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das</w:t>
      </w:r>
      <w:proofErr w:type="spellEnd"/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02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zdanie pytające (pytania ogólne i szczegółowe)</w:t>
      </w: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000000"/>
          <w:sz w:val="21"/>
          <w:szCs w:val="19"/>
          <w:lang w:eastAsia="pl-PL"/>
        </w:rPr>
      </w:pP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000000"/>
          <w:sz w:val="21"/>
          <w:szCs w:val="19"/>
          <w:lang w:eastAsia="pl-PL"/>
        </w:rPr>
      </w:pP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000000"/>
          <w:sz w:val="21"/>
          <w:szCs w:val="19"/>
          <w:lang w:eastAsia="pl-PL"/>
        </w:rPr>
      </w:pPr>
    </w:p>
    <w:p w:rsidR="00E02F62" w:rsidRPr="00E02F62" w:rsidRDefault="00E02F62" w:rsidP="00E02F62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000000"/>
          <w:sz w:val="21"/>
          <w:szCs w:val="19"/>
          <w:lang w:eastAsia="pl-PL"/>
        </w:rPr>
      </w:pPr>
    </w:p>
    <w:p w:rsidR="00E02F62" w:rsidRPr="00E02F62" w:rsidRDefault="00E02F62" w:rsidP="00E02F62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02F6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Wymagania edukacyjne na poszczególne oceny</w:t>
      </w:r>
    </w:p>
    <w:p w:rsidR="00E02F62" w:rsidRPr="00E02F62" w:rsidRDefault="00E02F62" w:rsidP="00E02F6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02F6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Ocenę niedostateczną</w:t>
      </w:r>
      <w:r w:rsidRPr="00E02F6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otrzymuje uczeń, który nie spełnia kryteriów oceny dopuszczającej, a deficyty w zakresie wiedzy i umiejętności nie pozwalają na kontynuację nauki na kolejnym etapie nauczania.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245"/>
        <w:gridCol w:w="1318"/>
        <w:gridCol w:w="3260"/>
        <w:gridCol w:w="2977"/>
        <w:gridCol w:w="2977"/>
        <w:gridCol w:w="2835"/>
      </w:tblGrid>
      <w:tr w:rsidR="00E02F62" w:rsidRPr="00E02F62" w:rsidTr="0077310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Zakres wiedzy i umiejętności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Poziomy wymagań edukacyjnych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Podstawowy poziom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wymagań edukacyjnych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(stopień realizacji wymagań: niski /podstawowy)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Ponadpodstawowy poziom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wymagań edukacyjnych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(stopień realizacji wymagań: średni / wysoki)</w:t>
            </w:r>
          </w:p>
        </w:tc>
      </w:tr>
      <w:tr w:rsidR="00E02F62" w:rsidRPr="00E02F62" w:rsidTr="00773108"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Wiedza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bardzo dobra</w:t>
            </w:r>
          </w:p>
        </w:tc>
      </w:tr>
      <w:tr w:rsidR="00E02F62" w:rsidRPr="00E02F62" w:rsidTr="00773108">
        <w:trPr>
          <w:trHeight w:val="4100"/>
        </w:trPr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62" w:rsidRPr="00E02F62" w:rsidRDefault="00E02F62" w:rsidP="00E02F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zna niewielką liczbę podstawowych słówek i wyrażeń z wymienionych zakresów tematycznych,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tylko podstawowe reguły gramatyczne,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w wymowie i w piśmie popełnia liczne błędy, co znacznie utrudnia komunikację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zadania leksykalno-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-gramatyczne wykonuje powoli i/lub z pomocą innych osób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bardzo podstawowe słownictwo i wyrażenia z wymienionych zakresów tematycznych,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popełnia dość liczne błędy w ich wymowie i zapisie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-zna znaczną część podstawowych struktur gramatyczno-leksykalnych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jednak z trudem je potrafi wykorzystać w komunikacji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zadania leksykalno-gramatyczne wykonuje powoli, ale samodzielnie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większość  wprowadzonego  słownictwa i wyrażeń i z reguły poprawnie je wymawia oraz zapisuje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-zna prawie wszystkie struktury gramatyczno-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-leksykalne i często używa ich w komunikacji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zadania wykonuje samodzielnie z nielicznymi usterkami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prawie wszystkie wprowadzone słówka i wyrażenia z wymienionych zakresów tematycznych, bezbłędnie je wymawia i zapisuje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zna wszystkie struktury gramatyczno-leksykalne i nie popełnia błędów w zadaniach i z łatwością stosuje je w komunikacji</w:t>
            </w:r>
          </w:p>
        </w:tc>
      </w:tr>
      <w:tr w:rsidR="00E02F62" w:rsidRPr="00E02F62" w:rsidTr="00773108"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Umiejętności </w:t>
            </w: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lang w:eastAsia="hi-IN" w:bidi="hi-IN"/>
              </w:rPr>
              <w:t>1. receptywne (słuchanie/czytanie)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lang w:eastAsia="hi-IN" w:bidi="hi-IN"/>
              </w:rPr>
              <w:t>2. produktywne</w:t>
            </w:r>
            <w:r w:rsidRPr="00E02F62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>(mówienie/pisanie)</w:t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  <w:r w:rsidRPr="00E02F6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Ocena 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Ocena bardzo dobra</w:t>
            </w:r>
          </w:p>
        </w:tc>
      </w:tr>
      <w:tr w:rsidR="00E02F62" w:rsidRPr="00E02F62" w:rsidTr="00773108"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F62" w:rsidRPr="00E02F62" w:rsidRDefault="00E02F62" w:rsidP="00E02F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z reguły rozumie polecenia nauczyciela i teksty odsłuchowe (globalnie) oraz potrafi wykonać poprawnie niektóre zadania na rozumienie ze słuchu, jeśli prezentowane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teksty są dobrej jakości i zawierają jednoznaczne informacje oraz  są powtarzane kilkakrotnie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potrafi zrozumieć ogólnie bardzo proste teksty pisane, jeśli zawierają wszystkie znane mu słownictwo i struktury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potrafi z pomocą rozmówcy odpowiedzieć na pytania o swoje dane osobowe, rodzinę, czynności dnia codziennego, 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potrafi wypowiedzieć proste życzenie lub zadać pytanie na tematy codzienne dotyczące go osobiście, z trudnością nawiązuje komunikację z powodu błędnej wymowy i  intonacji oraz nieznajomości struktur gramatycznych 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potrafi napisać bardzo proste, wcześniej poznane zdania i wyrażenia, z trudnością tworzy kilkuwyrazowe teksty, jednak zawierają one sporo błędów ortograficznych, gramatycznych i składniowych, co znacznie utrudnia ich komunikatywność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rozumie prawie wszystkie polecenia nauczyciela i teksty odsłuchowe (globalnie)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potrafi wykonać większość zadań na rozumienie ze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słuchu, jeśli może kilkakrotnie odsłuchać teksty, a materiał jest powoli prezentowany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rozumie ogólnie proste teksty pisane w zakresie znanych mu tematów i struktur, a także niektóre informacje szczegółowe 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potrafi odpowiedzieć na pytania dotyczące go osobiście oraz z niewielką pomocą krótko opowiedzieć o sobie i zadać proste pytanie rozmówcy na tematy dotyczące życia codziennego, komunikację zakłócają dość liczne błędy w wymowie, intonacji lub w strukturach gramatycznych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potrafi napisać według wzoru krótkie, kilkuwyrazowe teksty, które zawierają wprawdzie liczne błędy, ale są dość komunikatywne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rozumie wszystkie polecenia nauczyciela i wykonuje większość zadań na rozumienie ze słuchu, potrafi także zrozumieć informacje szczegółowe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zawarte w tekście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czyta ze zrozumieniem większość tekstów na poznane tematy, potrafi podać ogólny sens tekstu i większość informacji szczegółowych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       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         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potrafi w prosty sposób wypowiedzieć się i zareagować na większość poznanych tematów dotyczących osób i czynności życia codziennego, wyrazić prostymi środkami swoje upodobania i opinie, komunikacji nie zakłócają nieliczne błędy wymowy lub intonacji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- potrafi napisać według wzoru oraz często samodzielnie zdania oraz   kilkuzdaniowe teksty, stosując poznane słownictwo i struktury, nieliczne usterki nie ograniczają komunikatywności tekstów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rozumie polecenia nauczyciela oraz potrafi z prezentowanych tekstów zrozumieć i wyselekcjonować potrzebne informacje, nie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ma większych problemów z wykonaniem zadań odsłuchowych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rozumie globalnie i szczegółowo prawie wszystkie teksty pisane, potrafi wykonać wszystkie zadania związane z tekstem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        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</w:p>
          <w:p w:rsidR="00E02F62" w:rsidRPr="00E02F62" w:rsidRDefault="00E02F62" w:rsidP="00E02F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wypowiada się i reaguje dość swobodnie, prostymi strukturami na prawie wszystkie poznane tematy 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>z życia codziennego dotyczące jego samego i innych osób, wyraża w prosty sposób preferencje, upodobania i opinie swoje i innych osób</w:t>
            </w:r>
            <w:r w:rsidRPr="00E02F6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- samodzielnie lub według wzoru tworzy kilkuzdaniowe teksty pisane, stosując urozmaicone słownictwo i poznane struktury </w:t>
            </w:r>
          </w:p>
        </w:tc>
      </w:tr>
    </w:tbl>
    <w:p w:rsidR="00E02F62" w:rsidRPr="00E02F62" w:rsidRDefault="00E02F62" w:rsidP="00E02F6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02F62" w:rsidRPr="00E02F62" w:rsidRDefault="00E02F62" w:rsidP="00E02F6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02F6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Ocenę celującą</w:t>
      </w:r>
      <w:r w:rsidRPr="00E02F6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otrzymuje uczeń, który spełnia wszystkie kryteria oceny bardzo dobrej, a także wykazuje się dodatkowymi umiejętnościami i wiedzą </w:t>
      </w:r>
      <w:r w:rsidRPr="00E02F6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wykraczającą poza wymagania oceny bardzo dobrej. Uczeń bierze udział w pozalekcyjnych formach doskonalenia umiejętności i poszerzania wiedzy np. przez udział w projektach, olimpiadach językowych lub konkursach wiedzy o krajach niemieckojęzycznych.</w:t>
      </w:r>
    </w:p>
    <w:p w:rsidR="0014407F" w:rsidRDefault="0014407F"/>
    <w:sectPr w:rsidR="0014407F" w:rsidSect="00A36A3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51" w:rsidRDefault="00C44951" w:rsidP="00E02F62">
      <w:pPr>
        <w:spacing w:after="0" w:line="240" w:lineRule="auto"/>
      </w:pPr>
      <w:r>
        <w:separator/>
      </w:r>
    </w:p>
  </w:endnote>
  <w:endnote w:type="continuationSeparator" w:id="0">
    <w:p w:rsidR="00C44951" w:rsidRDefault="00C44951" w:rsidP="00E0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CD9" w:rsidRDefault="00C44951">
    <w:pPr>
      <w:pStyle w:val="Stopka"/>
      <w:jc w:val="right"/>
    </w:pPr>
    <w:r>
      <w:fldChar w:fldCharType="begin"/>
    </w:r>
    <w:r>
      <w:instrText>PAGE   \* M</w:instrText>
    </w:r>
    <w:r>
      <w:instrText>ERG</w:instrText>
    </w:r>
    <w:r>
      <w:instrText>EFORMAT</w:instrText>
    </w:r>
    <w:r>
      <w:fldChar w:fldCharType="separate"/>
    </w:r>
    <w:r>
      <w:rPr>
        <w:noProof/>
      </w:rPr>
      <w:t>1</w:t>
    </w:r>
    <w:r>
      <w:fldChar w:fldCharType="end"/>
    </w:r>
  </w:p>
  <w:p w:rsidR="00103CD9" w:rsidRDefault="00C44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51" w:rsidRDefault="00C44951" w:rsidP="00E02F62">
      <w:pPr>
        <w:spacing w:after="0" w:line="240" w:lineRule="auto"/>
      </w:pPr>
      <w:r>
        <w:separator/>
      </w:r>
    </w:p>
  </w:footnote>
  <w:footnote w:type="continuationSeparator" w:id="0">
    <w:p w:rsidR="00C44951" w:rsidRDefault="00C44951" w:rsidP="00E0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3A7"/>
    <w:multiLevelType w:val="hybridMultilevel"/>
    <w:tmpl w:val="3314E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62"/>
    <w:rsid w:val="0014407F"/>
    <w:rsid w:val="00C44951"/>
    <w:rsid w:val="00E0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041A"/>
  <w15:chartTrackingRefBased/>
  <w15:docId w15:val="{C454EC65-087E-4B8D-8631-A884CAAD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F6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02F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0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2019-09-29T12:29:00Z</dcterms:created>
  <dcterms:modified xsi:type="dcterms:W3CDTF">2019-09-29T12:34:00Z</dcterms:modified>
</cp:coreProperties>
</file>