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82" w:rsidRDefault="003A2C82" w:rsidP="003A2C82">
      <w:pPr>
        <w:widowControl w:val="0"/>
        <w:suppressAutoHyphens/>
        <w:spacing w:after="120" w:line="240" w:lineRule="auto"/>
        <w:ind w:left="1416" w:firstLine="708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WYMAGANIA EDUKACYJNE Z JEZYKA NIEMIECKIEGO KL. VIII</w:t>
      </w:r>
    </w:p>
    <w:p w:rsidR="003A2C82" w:rsidRDefault="003A2C82" w:rsidP="003A2C8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3A2C82" w:rsidRPr="003A2C82" w:rsidRDefault="003A2C82" w:rsidP="003A2C8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Środki leksykalne i funkcje językowe realizowane w podręczniku </w:t>
      </w:r>
      <w:r w:rsidRPr="003A2C82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Magnet 2</w:t>
      </w:r>
      <w:r w:rsidRPr="003A2C8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i podlegające ocenie: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powitania i pożegnania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pytanie o samopoczucie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podawanie danych kontaktowych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wyrażanie upodobań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wyrażanie zadowolenia i niezadowolenia, aprobaty i dezaprobaty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wyrażanie opinii i pytanie o nią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określanie miejsca spotkania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składanie zamówienia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nazwy artykułów spożywczych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nazwy sklepów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określanie ilości, wagi i objętości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wydawanie poleceń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określanie czasu zegarowego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określanie pory dnia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opisywanie czynności dnia codziennego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nazwy typów budownictwa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nazwy pomieszczeń w domu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nazwy mebli i sprzętów domowych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określanie położenia pomieszczeń, mebli i sprzętów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informowanie o wydarzeniach z przeszłości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wydawanie poleceń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nazwy dyscyplin sportowych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nazwy sprzętu sportowego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informowanie o swoich umiejętnościach i pytanie o umiejętności innych osób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wyrażanie chęci lub konieczności wykonania określonej czynności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przyjmowanie i odrzucanie propozycji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zapraszanie na urodziny, przyjmowanie i odrzucanie zaproszenia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składanie i przyjmowanie życzeń urodzinowych 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nazywanie środków transportu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pytanie o drogę i udzielanie wskazówek dotyczących drogi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- relacjonowanie przebiegu wydarzeń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opisywanie pogody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nazywanie pór roku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nazywanie krajobrazów i celów urlopowych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wyrażanie uczuć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pisanie e-maila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nazwy części ciała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nazwy dolegliwości i niektórych chorób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nazwy lekarstw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określanie przyczyn dolegliwości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A2C82" w:rsidRPr="003A2C82" w:rsidRDefault="003A2C82" w:rsidP="003A2C82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357" w:hanging="357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Środki gramatyczne realizowane w podręczniku </w:t>
      </w:r>
      <w:r w:rsidRPr="003A2C82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Magnet 2</w:t>
      </w:r>
      <w:r w:rsidRPr="003A2C8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i podlegające ocenie:</w:t>
      </w: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czas przeszły </w:t>
      </w:r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Perfekt</w:t>
      </w: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(czasowniki regularne i nieregularne rozdzielnie złożone, tworzące formy czasu </w:t>
      </w:r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perfekt </w:t>
      </w: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</w:t>
      </w:r>
      <w:proofErr w:type="spellStart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sein</w:t>
      </w:r>
      <w:proofErr w:type="spellEnd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)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czas przeszły </w:t>
      </w:r>
      <w:r w:rsidRPr="003A2C8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P</w:t>
      </w:r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erfekt </w:t>
      </w: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(czasowniki regularne i rozdzielnie złożone tworzące formy czasu </w:t>
      </w:r>
      <w:r w:rsidRPr="003A2C8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P</w:t>
      </w:r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erfekt </w:t>
      </w: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</w:t>
      </w:r>
      <w:proofErr w:type="spellStart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haben</w:t>
      </w:r>
      <w:proofErr w:type="spellEnd"/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)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0"/>
          <w:lang w:eastAsia="hi-IN" w:bidi="hi-IN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czas przeszły </w:t>
      </w:r>
      <w:proofErr w:type="spellStart"/>
      <w:r w:rsidRPr="003A2C8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P</w:t>
      </w:r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räteritum</w:t>
      </w:r>
      <w:proofErr w:type="spellEnd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 </w:t>
      </w:r>
      <w:r w:rsidRPr="003A2C8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(czasownik </w:t>
      </w:r>
      <w:proofErr w:type="spellStart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sein</w:t>
      </w:r>
      <w:proofErr w:type="spellEnd"/>
      <w:r w:rsidRPr="003A2C8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)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  <w:t xml:space="preserve">- </w:t>
      </w:r>
      <w:proofErr w:type="spellStart"/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  <w:t>czasowniki</w:t>
      </w:r>
      <w:proofErr w:type="spellEnd"/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  <w:t xml:space="preserve"> </w:t>
      </w:r>
      <w:proofErr w:type="spellStart"/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  <w:t>modalne</w:t>
      </w:r>
      <w:proofErr w:type="spellEnd"/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  <w:t xml:space="preserve"> (</w:t>
      </w:r>
      <w:r w:rsidRPr="003A2C82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de-DE" w:eastAsia="pl-PL"/>
        </w:rPr>
        <w:t xml:space="preserve">sollen, </w:t>
      </w:r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de-DE" w:eastAsia="pl-PL"/>
        </w:rPr>
        <w:t>können</w:t>
      </w: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  <w:t xml:space="preserve">, </w:t>
      </w:r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de-DE" w:eastAsia="pl-PL"/>
        </w:rPr>
        <w:t>wollen</w:t>
      </w: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  <w:t xml:space="preserve">, </w:t>
      </w:r>
      <w:r w:rsidRPr="003A2C82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de-DE" w:eastAsia="pl-PL"/>
        </w:rPr>
        <w:t xml:space="preserve">dürfen, </w:t>
      </w:r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de-DE" w:eastAsia="pl-PL"/>
        </w:rPr>
        <w:t>müssen</w:t>
      </w: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  <w:t>)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czasowniki rozdzielnie złożone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liczebniki porządkowe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0"/>
          <w:lang w:eastAsia="hi-IN" w:bidi="hi-IN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odmiana czasowników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odmiana rzeczowników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odmiana zaimków dzierżawczych i przeczenia </w:t>
      </w:r>
      <w:proofErr w:type="spellStart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kein</w:t>
      </w:r>
      <w:proofErr w:type="spellEnd"/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przyimek </w:t>
      </w:r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in </w:t>
      </w: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 rzeczownikiem w bierniku lub celowniku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przyimki lokalne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szyk zdania 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tryb rozkazujący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wyrażenie </w:t>
      </w:r>
      <w:proofErr w:type="spellStart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zum</w:t>
      </w:r>
      <w:proofErr w:type="spellEnd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 </w:t>
      </w: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+ rzeczownik odczasownikowy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zaimek nieokreślony </w:t>
      </w:r>
      <w:proofErr w:type="spellStart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man</w:t>
      </w:r>
      <w:proofErr w:type="spellEnd"/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zaimki dzierżawcze i osobowe w formie celownika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zaimki osobowe</w:t>
      </w:r>
    </w:p>
    <w:p w:rsidR="003A2C82" w:rsidRPr="003A2C82" w:rsidRDefault="003A2C82" w:rsidP="003A2C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0"/>
          <w:lang w:eastAsia="hi-IN" w:bidi="hi-IN"/>
        </w:rPr>
      </w:pP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zdania podrzędnie złożone z </w:t>
      </w:r>
      <w:proofErr w:type="spellStart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weil</w:t>
      </w:r>
      <w:proofErr w:type="spellEnd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 </w:t>
      </w:r>
      <w:r w:rsidRPr="003A2C8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i z </w:t>
      </w:r>
      <w:proofErr w:type="spellStart"/>
      <w:r w:rsidRPr="003A2C8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wenn</w:t>
      </w:r>
      <w:proofErr w:type="spellEnd"/>
    </w:p>
    <w:p w:rsid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A2C82" w:rsidRPr="003A2C82" w:rsidRDefault="003A2C82" w:rsidP="003A2C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3A2C82" w:rsidRPr="003A2C82" w:rsidRDefault="003A2C82" w:rsidP="003A2C82">
      <w:pPr>
        <w:widowControl w:val="0"/>
        <w:numPr>
          <w:ilvl w:val="0"/>
          <w:numId w:val="1"/>
        </w:numPr>
        <w:suppressAutoHyphens/>
        <w:spacing w:before="120"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Wymagania edukacyjne na poszczególne oceny</w:t>
      </w:r>
    </w:p>
    <w:p w:rsidR="003A2C82" w:rsidRPr="003A2C82" w:rsidRDefault="003A2C82" w:rsidP="003A2C8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Ocenę niedostateczną</w:t>
      </w: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otrzymuje uczeń, który nie spełnia kryteriów oceny dopuszczającej, a deficyty w zakresie wiedzy i umiejętności nie pozwalają na kontynuację nauki na kolejnym etapie nauczania.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443"/>
        <w:gridCol w:w="1549"/>
        <w:gridCol w:w="3120"/>
        <w:gridCol w:w="2977"/>
        <w:gridCol w:w="2693"/>
        <w:gridCol w:w="2536"/>
      </w:tblGrid>
      <w:tr w:rsidR="003A2C82" w:rsidRPr="003A2C82" w:rsidTr="0021115B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Zakres wiedzy i umiejętności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Poziomy wymagań edukacyjnych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Podstawowy poziom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wymagań edukacyjnych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3A2C8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(stopień realizacji wymagań: niski / podstawowy)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Ponadpodstawowy poziom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wymagań edukacyjnych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3A2C8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(stopień realizacji wymagań: średni / wysoki)</w:t>
            </w:r>
          </w:p>
        </w:tc>
      </w:tr>
      <w:tr w:rsidR="003A2C82" w:rsidRPr="003A2C82" w:rsidTr="0021115B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Wiedza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dostateczna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dobra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bardzo dobra</w:t>
            </w:r>
          </w:p>
        </w:tc>
      </w:tr>
      <w:tr w:rsidR="003A2C82" w:rsidRPr="003A2C82" w:rsidTr="0021115B">
        <w:trPr>
          <w:trHeight w:val="4418"/>
        </w:trPr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C82" w:rsidRPr="003A2C82" w:rsidRDefault="003A2C82" w:rsidP="003A2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Uczeń: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- zna niewielką liczbę podstawowych słówek i wyrażeń z wymienionych zakresów tematycznych, 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tylko podstawowe reguły gramatyczne,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w wymowie i w piśmie popełnia liczne błędy, co znacznie utrudnia komunikację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zadania leksykalno-gramatyczne wykonuje powoli i/lub z pomocą innych osób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Uczeń: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bardzo podstawowe słownictwo i wyrażenia z wymienionych zakresów tematycznych,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 popełnia dość liczne błędy w ich wymowie i zapisie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znaczną część podstawowych struktur gramatyczno-leksykalnych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jednak z trudem je potrafi wykorzystać w komunikacji</w:t>
            </w: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zadania leksykalno-gramatyczne wykonuje powoli, ale samodzielnie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Uczeń: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większość  wprowadzonego  słownictwa i wyrażeń i z reguły poprawnie je wymawia oraz zapisuje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prawie wszystkie struktury gramatyczno-leksykalne i często używa ich w komunikacji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zadania wykonuje samodzielnie z nielicznymi usterkami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Uczeń: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prawie wszystkie wprowadzone słówka i wyrażenia z wymienionych zakresów tematycznych, bezbłędnie je wymawia i zapisuje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wszystkie struktury gramatyczno-leksykalne i nie popełnia błędów w zadaniach i z łatwością stosuje je w komunikacji</w:t>
            </w:r>
          </w:p>
        </w:tc>
      </w:tr>
      <w:tr w:rsidR="003A2C82" w:rsidRPr="003A2C82" w:rsidTr="0021115B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Umiejętności </w:t>
            </w: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br/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3A2C82">
              <w:rPr>
                <w:rFonts w:ascii="Times New Roman" w:eastAsia="SimSun" w:hAnsi="Times New Roman" w:cs="Mangal"/>
                <w:kern w:val="1"/>
                <w:lang w:eastAsia="hi-IN" w:bidi="hi-IN"/>
              </w:rPr>
              <w:t>1. receptywne (słuchanie/czytanie)</w:t>
            </w: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lang w:eastAsia="hi-IN" w:bidi="hi-IN"/>
              </w:rPr>
              <w:t>2. produktywne</w:t>
            </w:r>
            <w:r w:rsidRPr="003A2C82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(mówienie/pisanie)</w:t>
            </w:r>
            <w:r w:rsidRPr="003A2C8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3A2C8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3A2C8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Ocena 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dostateczna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dobra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bardzo dobra</w:t>
            </w:r>
          </w:p>
        </w:tc>
      </w:tr>
      <w:tr w:rsidR="003A2C82" w:rsidRPr="003A2C82" w:rsidTr="0021115B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C82" w:rsidRPr="003A2C82" w:rsidRDefault="003A2C82" w:rsidP="003A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z reguły rozumie polecenia nauczyciela i teksty odsłuchowe (globalnie), oraz potrafi wykonać poprawnie niektóre zadania na rozumienie ze słuchu, jeśli prezentowane teksty są dobrej jakości i zawierają 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jednoznaczne informacje oraz  są powtarzane kilkakrotnie 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potrafi zrozumieć ogólnie bardzo proste teksty pisane, jeśli zawierają wszystkie znane mu słownictwo i struktury</w:t>
            </w: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potrafi z pomocą rozmówcy odpowiedzieć na pytania o swoje dane osobowe, rodzinę, czynności dnia codziennego, wypowiedzieć proste życzenie lub zadać pytanie na tematy codzienne dotyczące go osobiście, z trudnością nawiązuje komunikację z powodu błędnej wymowy i  intonacji oraz nieznajomości struktur gramatycznych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potrafi napisać bardzo proste, wcześniej poznane zdania i wyrażenia, z trudnością tworzy kilkuwyrazowe teksty, jednak zawierają one sporo błędów ortograficznych, gramatycznych i składniowych, co znacznie utrudnia ich komunikatywność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rozumie prawie wszystkie polecenia nauczyciela i teksty odsłuchowe (globalnie),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potrafi wykonać większość zadań na rozumienie ze słuchu, jeśli może kilkakrotnie odsłuchać 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teksty, a materiał jest powoli prezentowany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- rozumie ogólnie proste teksty pisane w zakresie znanych mu tematów i struktur, a także niektóre informacje szczegółowe </w:t>
            </w: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potrafi odpowiedzieć na pytania dotyczące go osobiście oraz z niewielką pomocą krótko opowiedzieć o sobie i zadać proste pytanie rozmówcy na tematy dotyczące życia codziennego, komunikację zakłócają dość liczne błędy w wymowie, intonacji lub w strukturach gramatycznych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potrafi napisać według wzoru krótkie, kilkuwyrazowe teksty, które zawierają wprawdzie liczne błędy, ale  są dość komunikatywne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rozumie wszystkie polecenia nauczyciela i wykonuje większość zadań na rozumienie ze słuchu, potrafi także zrozumieć informacje szczegółowe zawarte w tekście 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- czyta ze zrozumieniem większość tekstów na poznane tematy, potrafi podać ogólny sens tekstu i większość informacji szczegółowych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        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potrafi w prosty sposób wypowiedzieć się i zareagować na większość poznanych tematów dotyczących osób i czynności życia codziennego, wyrazić prostymi środkami swoje upodobania i opinie, komunikacji nie zakłócają nieliczne błędy wymowy lub intonacji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potrafi napisać według wzoru oraz często samodzielnie zdania oraz   kilkuzdaniowe teksty, stosując poznane słownictwo i struktury, nieliczne usterki nie ograniczają komunikatywności tekstów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3A2C82" w:rsidRPr="003A2C82" w:rsidRDefault="003A2C82" w:rsidP="003A2C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rozumie polecenia nauczyciela oraz potrafi z prezentowanych tekstów zrozumieć i wyselekcjonować wszystkie potrzebne informacje, nie ma większych problemów 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z wykonaniem zadań odsłuchowych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- rozumie globalnie i szczegółowo prawie wszystkie teksty pisane, potrafi wykonać wszystkie zadania związane z tekstem 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         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- wypowiada się i reaguje dość swobodnie, prostymi strukturami na prawie wszystkie poznane tematy 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z życia codziennego dotyczące jego samego i innych osób, wyraża w prosty sposób preferencje, upodobania i opinie swoje i innych osób</w:t>
            </w:r>
            <w:r w:rsidRPr="003A2C8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- samodzielnie lub według wzoru tworzy kilkuzdaniowe teksty pisane, stosując urozmaicone słownictwo i poznane  struktury </w:t>
            </w:r>
          </w:p>
        </w:tc>
      </w:tr>
    </w:tbl>
    <w:p w:rsidR="003A2C82" w:rsidRPr="003A2C82" w:rsidRDefault="003A2C82" w:rsidP="003A2C82">
      <w:pPr>
        <w:widowControl w:val="0"/>
        <w:suppressAutoHyphens/>
        <w:spacing w:before="120"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A2C8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Ocenę celującą</w:t>
      </w: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otrzymuje uczeń, który spełnia wszystkie kryteria oceny bardzo dobrej, a także wykazuje się dodatkowymi umiejętnościami i wiedzą </w:t>
      </w:r>
      <w:r w:rsidRPr="003A2C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wykraczającą poza wymagania oceny bardzo dobrej. Uczeń bierze udział w pozalekcyjnych formach doskonalenia umiejętności i poszerzania wiedzy np. przez udział w projektach, olimpiadach językowych lub konkursach wiedzy o krajach niemieckojęzycznych.</w:t>
      </w:r>
    </w:p>
    <w:p w:rsidR="009673B5" w:rsidRDefault="009673B5"/>
    <w:sectPr w:rsidR="009673B5" w:rsidSect="0015185B">
      <w:footerReference w:type="default" r:id="rId5"/>
      <w:pgSz w:w="16838" w:h="11906" w:orient="landscape"/>
      <w:pgMar w:top="1134" w:right="851" w:bottom="1134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E9A" w:rsidRDefault="003A2C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7E9A" w:rsidRDefault="003A2C8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3A7"/>
    <w:multiLevelType w:val="hybridMultilevel"/>
    <w:tmpl w:val="9EC8C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2604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73FF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82"/>
    <w:rsid w:val="003A2C82"/>
    <w:rsid w:val="009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9CCA"/>
  <w15:chartTrackingRefBased/>
  <w15:docId w15:val="{7B0CE5D1-D94D-4970-A22B-345882A6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8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A2C8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2019-09-29T12:41:00Z</dcterms:created>
  <dcterms:modified xsi:type="dcterms:W3CDTF">2019-09-29T12:44:00Z</dcterms:modified>
</cp:coreProperties>
</file>